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70B" w:rsidRPr="00551C34" w:rsidRDefault="00551C34" w:rsidP="00551C34">
      <w:pPr>
        <w:jc w:val="center"/>
        <w:rPr>
          <w:rFonts w:ascii="Times New Roman" w:hAnsi="Times New Roman" w:cs="Times New Roman"/>
          <w:b/>
          <w:sz w:val="32"/>
          <w:szCs w:val="32"/>
        </w:rPr>
      </w:pPr>
      <w:r w:rsidRPr="00551C34">
        <w:rPr>
          <w:rFonts w:ascii="Times New Roman" w:hAnsi="Times New Roman" w:cs="Times New Roman"/>
          <w:b/>
          <w:sz w:val="32"/>
          <w:szCs w:val="32"/>
        </w:rPr>
        <w:t>The 10</w:t>
      </w:r>
      <w:r w:rsidRPr="00551C34">
        <w:rPr>
          <w:rFonts w:ascii="Times New Roman" w:hAnsi="Times New Roman" w:cs="Times New Roman"/>
          <w:b/>
          <w:sz w:val="32"/>
          <w:szCs w:val="32"/>
          <w:vertAlign w:val="superscript"/>
        </w:rPr>
        <w:t xml:space="preserve">th </w:t>
      </w:r>
      <w:r w:rsidRPr="00551C34">
        <w:rPr>
          <w:rFonts w:ascii="Times New Roman" w:hAnsi="Times New Roman" w:cs="Times New Roman"/>
          <w:b/>
          <w:sz w:val="32"/>
          <w:szCs w:val="32"/>
        </w:rPr>
        <w:t>International Annual Symposium on Management (INSYMA)</w:t>
      </w:r>
    </w:p>
    <w:p w:rsidR="00551C34" w:rsidRDefault="00551C34" w:rsidP="005F26DB">
      <w:pPr>
        <w:jc w:val="center"/>
        <w:rPr>
          <w:rFonts w:ascii="Times New Roman" w:hAnsi="Times New Roman" w:cs="Times New Roman"/>
          <w:b/>
          <w:sz w:val="24"/>
          <w:szCs w:val="24"/>
        </w:rPr>
      </w:pPr>
      <w:r w:rsidRPr="00551C34">
        <w:rPr>
          <w:rFonts w:ascii="Times New Roman" w:hAnsi="Times New Roman" w:cs="Times New Roman"/>
          <w:b/>
          <w:sz w:val="24"/>
          <w:szCs w:val="24"/>
        </w:rPr>
        <w:t>Challenges and Opportunities of the Leading Edge in World Class Supply Chain Management</w:t>
      </w:r>
    </w:p>
    <w:p w:rsidR="00551C34" w:rsidRDefault="00551C34">
      <w:pPr>
        <w:rPr>
          <w:rFonts w:ascii="Times New Roman" w:hAnsi="Times New Roman" w:cs="Times New Roman"/>
          <w:sz w:val="24"/>
          <w:szCs w:val="24"/>
        </w:rPr>
      </w:pPr>
      <w:r>
        <w:rPr>
          <w:rFonts w:ascii="Times New Roman" w:hAnsi="Times New Roman" w:cs="Times New Roman"/>
          <w:sz w:val="24"/>
          <w:szCs w:val="24"/>
        </w:rPr>
        <w:t xml:space="preserve">The Department of Management, Faculty of Business and Economics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Surabaya (FBE UBAYA) is pleased to announce the 10</w:t>
      </w:r>
      <w:r w:rsidRPr="00551C34">
        <w:rPr>
          <w:rFonts w:ascii="Times New Roman" w:hAnsi="Times New Roman" w:cs="Times New Roman"/>
          <w:sz w:val="24"/>
          <w:szCs w:val="24"/>
          <w:vertAlign w:val="superscript"/>
        </w:rPr>
        <w:t>th</w:t>
      </w:r>
      <w:r>
        <w:rPr>
          <w:rFonts w:ascii="Times New Roman" w:hAnsi="Times New Roman" w:cs="Times New Roman"/>
          <w:sz w:val="24"/>
          <w:szCs w:val="24"/>
        </w:rPr>
        <w:t xml:space="preserve"> International Annual Symposium on Management will be held on </w:t>
      </w:r>
      <w:r w:rsidRPr="00551C34">
        <w:rPr>
          <w:rFonts w:ascii="Times New Roman" w:hAnsi="Times New Roman" w:cs="Times New Roman"/>
          <w:b/>
          <w:sz w:val="24"/>
          <w:szCs w:val="24"/>
        </w:rPr>
        <w:t>March 16</w:t>
      </w:r>
      <w:r w:rsidRPr="00551C34">
        <w:rPr>
          <w:rFonts w:ascii="Times New Roman" w:hAnsi="Times New Roman" w:cs="Times New Roman"/>
          <w:b/>
          <w:sz w:val="24"/>
          <w:szCs w:val="24"/>
          <w:vertAlign w:val="superscript"/>
        </w:rPr>
        <w:t>th</w:t>
      </w:r>
      <w:r>
        <w:rPr>
          <w:rFonts w:ascii="Times New Roman" w:hAnsi="Times New Roman" w:cs="Times New Roman"/>
          <w:sz w:val="24"/>
          <w:szCs w:val="24"/>
        </w:rPr>
        <w:t xml:space="preserve">, </w:t>
      </w:r>
      <w:r w:rsidRPr="00551C34">
        <w:rPr>
          <w:rFonts w:ascii="Times New Roman" w:hAnsi="Times New Roman" w:cs="Times New Roman"/>
          <w:b/>
          <w:sz w:val="24"/>
          <w:szCs w:val="24"/>
        </w:rPr>
        <w:t>2013</w:t>
      </w:r>
      <w:r>
        <w:rPr>
          <w:rFonts w:ascii="Times New Roman" w:hAnsi="Times New Roman" w:cs="Times New Roman"/>
          <w:sz w:val="24"/>
          <w:szCs w:val="24"/>
        </w:rPr>
        <w:t xml:space="preserve"> at </w:t>
      </w:r>
      <w:r w:rsidRPr="00551C34">
        <w:rPr>
          <w:rFonts w:ascii="Times New Roman" w:hAnsi="Times New Roman" w:cs="Times New Roman"/>
          <w:b/>
          <w:sz w:val="24"/>
          <w:szCs w:val="24"/>
        </w:rPr>
        <w:t>Bali</w:t>
      </w:r>
      <w:r>
        <w:rPr>
          <w:rFonts w:ascii="Times New Roman" w:hAnsi="Times New Roman" w:cs="Times New Roman"/>
          <w:sz w:val="24"/>
          <w:szCs w:val="24"/>
        </w:rPr>
        <w:t xml:space="preserve">, </w:t>
      </w:r>
      <w:r w:rsidRPr="00551C34">
        <w:rPr>
          <w:rFonts w:ascii="Times New Roman" w:hAnsi="Times New Roman" w:cs="Times New Roman"/>
          <w:b/>
          <w:sz w:val="24"/>
          <w:szCs w:val="24"/>
        </w:rPr>
        <w:t>Indonesia</w:t>
      </w:r>
      <w:r>
        <w:rPr>
          <w:rFonts w:ascii="Times New Roman" w:hAnsi="Times New Roman" w:cs="Times New Roman"/>
          <w:sz w:val="24"/>
          <w:szCs w:val="24"/>
        </w:rPr>
        <w:t xml:space="preserve">. </w:t>
      </w:r>
    </w:p>
    <w:p w:rsidR="00551C34" w:rsidRDefault="00551C34">
      <w:pPr>
        <w:rPr>
          <w:rFonts w:ascii="Times New Roman" w:hAnsi="Times New Roman" w:cs="Times New Roman"/>
          <w:sz w:val="24"/>
          <w:szCs w:val="24"/>
        </w:rPr>
      </w:pPr>
      <w:r>
        <w:rPr>
          <w:rFonts w:ascii="Times New Roman" w:hAnsi="Times New Roman" w:cs="Times New Roman"/>
          <w:sz w:val="24"/>
          <w:szCs w:val="24"/>
        </w:rPr>
        <w:t xml:space="preserve">BACKGROUND </w:t>
      </w:r>
    </w:p>
    <w:p w:rsidR="00551C34" w:rsidRDefault="00551C34">
      <w:pPr>
        <w:rPr>
          <w:rFonts w:ascii="Times New Roman" w:hAnsi="Times New Roman" w:cs="Times New Roman"/>
          <w:sz w:val="24"/>
          <w:szCs w:val="24"/>
        </w:rPr>
      </w:pPr>
      <w:r>
        <w:rPr>
          <w:rFonts w:ascii="Times New Roman" w:hAnsi="Times New Roman" w:cs="Times New Roman"/>
          <w:sz w:val="24"/>
          <w:szCs w:val="24"/>
        </w:rPr>
        <w:t>The 10</w:t>
      </w:r>
      <w:r w:rsidRPr="00551C34">
        <w:rPr>
          <w:rFonts w:ascii="Times New Roman" w:hAnsi="Times New Roman" w:cs="Times New Roman"/>
          <w:sz w:val="24"/>
          <w:szCs w:val="24"/>
          <w:vertAlign w:val="superscript"/>
        </w:rPr>
        <w:t>th</w:t>
      </w:r>
      <w:r>
        <w:rPr>
          <w:rFonts w:ascii="Times New Roman" w:hAnsi="Times New Roman" w:cs="Times New Roman"/>
          <w:sz w:val="24"/>
          <w:szCs w:val="24"/>
        </w:rPr>
        <w:t xml:space="preserve"> International Annual Symposium on Management aims to provide a forum for discussion among leading academics, researchers, professionals, students and practitioners who specialize in the area of supply chain management and promote excellence in this field. The chosen theme for INSYMA 2013 is “</w:t>
      </w:r>
      <w:r w:rsidRPr="00551C34">
        <w:rPr>
          <w:rFonts w:ascii="Times New Roman" w:hAnsi="Times New Roman" w:cs="Times New Roman"/>
          <w:b/>
          <w:sz w:val="24"/>
          <w:szCs w:val="24"/>
        </w:rPr>
        <w:t>Challenges and Opportunities of the Leading Edge in World Class Supply Chain Management</w:t>
      </w:r>
      <w:r>
        <w:rPr>
          <w:rFonts w:ascii="Times New Roman" w:hAnsi="Times New Roman" w:cs="Times New Roman"/>
          <w:b/>
          <w:sz w:val="24"/>
          <w:szCs w:val="24"/>
        </w:rPr>
        <w:t>.</w:t>
      </w:r>
      <w:r>
        <w:rPr>
          <w:rFonts w:ascii="Times New Roman" w:hAnsi="Times New Roman" w:cs="Times New Roman"/>
          <w:sz w:val="24"/>
          <w:szCs w:val="24"/>
        </w:rPr>
        <w:t xml:space="preserve">” This theme represents an emerging and highly challenging and opportunities area of research and practice. </w:t>
      </w:r>
    </w:p>
    <w:p w:rsidR="00551C34" w:rsidRDefault="00551C34">
      <w:pPr>
        <w:rPr>
          <w:rFonts w:ascii="Times New Roman" w:hAnsi="Times New Roman" w:cs="Times New Roman"/>
          <w:sz w:val="24"/>
          <w:szCs w:val="24"/>
        </w:rPr>
      </w:pPr>
      <w:r>
        <w:rPr>
          <w:rFonts w:ascii="Times New Roman" w:hAnsi="Times New Roman" w:cs="Times New Roman"/>
          <w:sz w:val="24"/>
          <w:szCs w:val="24"/>
        </w:rPr>
        <w:t xml:space="preserve">One of the most significant paradigm shifts of modern business management is that individual business no longer competes as solely autonomous entities, but rather as supply chains. Business management </w:t>
      </w:r>
      <w:r w:rsidR="008E2176">
        <w:rPr>
          <w:rFonts w:ascii="Times New Roman" w:hAnsi="Times New Roman" w:cs="Times New Roman"/>
          <w:sz w:val="24"/>
          <w:szCs w:val="24"/>
        </w:rPr>
        <w:t xml:space="preserve">has entered the era of internetwork competition. In this emerging competitive environment, the ultimate success of the single business will depend on management’s ability to integrate the company’s intricate network of business relationships. </w:t>
      </w:r>
    </w:p>
    <w:p w:rsidR="008E2176" w:rsidRDefault="008E2176">
      <w:pPr>
        <w:rPr>
          <w:rFonts w:ascii="Times New Roman" w:hAnsi="Times New Roman" w:cs="Times New Roman"/>
          <w:sz w:val="24"/>
          <w:szCs w:val="24"/>
        </w:rPr>
      </w:pPr>
      <w:r>
        <w:rPr>
          <w:rFonts w:ascii="Times New Roman" w:hAnsi="Times New Roman" w:cs="Times New Roman"/>
          <w:sz w:val="24"/>
          <w:szCs w:val="24"/>
        </w:rPr>
        <w:t xml:space="preserve">The supply chain is not a chain of businesses with one-to-one, business-to-business relationships, but a network of multiple business and relationships. </w:t>
      </w:r>
    </w:p>
    <w:p w:rsidR="008E2176" w:rsidRDefault="008E2176">
      <w:pPr>
        <w:rPr>
          <w:rFonts w:ascii="Times New Roman" w:hAnsi="Times New Roman" w:cs="Times New Roman"/>
          <w:sz w:val="24"/>
          <w:szCs w:val="24"/>
        </w:rPr>
      </w:pPr>
      <w:r>
        <w:rPr>
          <w:rFonts w:ascii="Times New Roman" w:hAnsi="Times New Roman" w:cs="Times New Roman"/>
          <w:sz w:val="24"/>
          <w:szCs w:val="24"/>
        </w:rPr>
        <w:t xml:space="preserve">SCM deals with total business process excellence and represents a new way of managing the business and relationships with other members of the supply chain. </w:t>
      </w:r>
    </w:p>
    <w:p w:rsidR="008E2176" w:rsidRDefault="008E2176">
      <w:pPr>
        <w:rPr>
          <w:rFonts w:ascii="Times New Roman" w:hAnsi="Times New Roman" w:cs="Times New Roman"/>
          <w:sz w:val="24"/>
          <w:szCs w:val="24"/>
        </w:rPr>
      </w:pPr>
      <w:r>
        <w:rPr>
          <w:rFonts w:ascii="Times New Roman" w:hAnsi="Times New Roman" w:cs="Times New Roman"/>
          <w:sz w:val="24"/>
          <w:szCs w:val="24"/>
        </w:rPr>
        <w:t xml:space="preserve">Successful supply chain Management requires cross-functional integration must play a critical role. The challenge is to determine how to successfully accomplish this integration. </w:t>
      </w:r>
    </w:p>
    <w:p w:rsidR="008E2176" w:rsidRDefault="008E2176">
      <w:pPr>
        <w:rPr>
          <w:rFonts w:ascii="Times New Roman" w:hAnsi="Times New Roman" w:cs="Times New Roman"/>
          <w:sz w:val="24"/>
          <w:szCs w:val="24"/>
        </w:rPr>
      </w:pPr>
      <w:r>
        <w:rPr>
          <w:rFonts w:ascii="Times New Roman" w:hAnsi="Times New Roman" w:cs="Times New Roman"/>
          <w:sz w:val="24"/>
          <w:szCs w:val="24"/>
        </w:rPr>
        <w:t>TOPICS</w:t>
      </w:r>
    </w:p>
    <w:p w:rsidR="008E2176" w:rsidRDefault="008E2176">
      <w:pPr>
        <w:rPr>
          <w:rFonts w:ascii="Times New Roman" w:hAnsi="Times New Roman" w:cs="Times New Roman"/>
          <w:sz w:val="24"/>
          <w:szCs w:val="24"/>
        </w:rPr>
      </w:pPr>
      <w:r>
        <w:rPr>
          <w:rFonts w:ascii="Times New Roman" w:hAnsi="Times New Roman" w:cs="Times New Roman"/>
          <w:sz w:val="24"/>
          <w:szCs w:val="24"/>
        </w:rPr>
        <w:t xml:space="preserve">Supply Chains in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Current Economic</w:t>
      </w:r>
    </w:p>
    <w:p w:rsidR="008E2176" w:rsidRDefault="008E2176">
      <w:pPr>
        <w:rPr>
          <w:rFonts w:ascii="Times New Roman" w:hAnsi="Times New Roman" w:cs="Times New Roman"/>
          <w:sz w:val="24"/>
          <w:szCs w:val="24"/>
        </w:rPr>
      </w:pPr>
      <w:r>
        <w:rPr>
          <w:rFonts w:ascii="Times New Roman" w:hAnsi="Times New Roman" w:cs="Times New Roman"/>
          <w:sz w:val="24"/>
          <w:szCs w:val="24"/>
        </w:rPr>
        <w:t xml:space="preserve"> Marketing Management</w:t>
      </w:r>
    </w:p>
    <w:p w:rsidR="008E2176" w:rsidRDefault="008E2176">
      <w:pPr>
        <w:rPr>
          <w:rFonts w:ascii="Times New Roman" w:hAnsi="Times New Roman" w:cs="Times New Roman"/>
          <w:sz w:val="24"/>
          <w:szCs w:val="24"/>
        </w:rPr>
      </w:pPr>
      <w:r>
        <w:rPr>
          <w:rFonts w:ascii="Times New Roman" w:hAnsi="Times New Roman" w:cs="Times New Roman"/>
          <w:sz w:val="24"/>
          <w:szCs w:val="24"/>
        </w:rPr>
        <w:t xml:space="preserve"> Tourist and Hospitality Management</w:t>
      </w:r>
    </w:p>
    <w:p w:rsidR="008E2176" w:rsidRDefault="008E2176">
      <w:pPr>
        <w:rPr>
          <w:rFonts w:ascii="Times New Roman" w:hAnsi="Times New Roman" w:cs="Times New Roman"/>
          <w:sz w:val="24"/>
          <w:szCs w:val="24"/>
        </w:rPr>
      </w:pPr>
      <w:r>
        <w:rPr>
          <w:rFonts w:ascii="Times New Roman" w:hAnsi="Times New Roman" w:cs="Times New Roman"/>
          <w:sz w:val="24"/>
          <w:szCs w:val="24"/>
        </w:rPr>
        <w:t>Global Business Networks</w:t>
      </w:r>
    </w:p>
    <w:p w:rsidR="008E2176" w:rsidRDefault="008E2176">
      <w:pPr>
        <w:rPr>
          <w:rFonts w:ascii="Times New Roman" w:hAnsi="Times New Roman" w:cs="Times New Roman"/>
          <w:sz w:val="24"/>
          <w:szCs w:val="24"/>
        </w:rPr>
      </w:pPr>
      <w:r>
        <w:rPr>
          <w:rFonts w:ascii="Times New Roman" w:hAnsi="Times New Roman" w:cs="Times New Roman"/>
          <w:sz w:val="24"/>
          <w:szCs w:val="24"/>
        </w:rPr>
        <w:lastRenderedPageBreak/>
        <w:t>Capital Market</w:t>
      </w:r>
    </w:p>
    <w:p w:rsidR="008E2176" w:rsidRDefault="008E2176">
      <w:pPr>
        <w:rPr>
          <w:rFonts w:ascii="Times New Roman" w:hAnsi="Times New Roman" w:cs="Times New Roman"/>
          <w:sz w:val="24"/>
          <w:szCs w:val="24"/>
        </w:rPr>
      </w:pPr>
      <w:r>
        <w:rPr>
          <w:rFonts w:ascii="Times New Roman" w:hAnsi="Times New Roman" w:cs="Times New Roman"/>
          <w:sz w:val="24"/>
          <w:szCs w:val="24"/>
        </w:rPr>
        <w:t xml:space="preserve">Investment Management </w:t>
      </w:r>
    </w:p>
    <w:p w:rsidR="008E2176" w:rsidRDefault="008E2176">
      <w:pPr>
        <w:rPr>
          <w:rFonts w:ascii="Times New Roman" w:hAnsi="Times New Roman" w:cs="Times New Roman"/>
          <w:sz w:val="24"/>
          <w:szCs w:val="24"/>
        </w:rPr>
      </w:pPr>
      <w:r>
        <w:rPr>
          <w:rFonts w:ascii="Times New Roman" w:hAnsi="Times New Roman" w:cs="Times New Roman"/>
          <w:sz w:val="24"/>
          <w:szCs w:val="24"/>
        </w:rPr>
        <w:t>Financial Management</w:t>
      </w:r>
    </w:p>
    <w:p w:rsidR="008E2176" w:rsidRDefault="008E2176">
      <w:pPr>
        <w:rPr>
          <w:rFonts w:ascii="Times New Roman" w:hAnsi="Times New Roman" w:cs="Times New Roman"/>
          <w:sz w:val="24"/>
          <w:szCs w:val="24"/>
        </w:rPr>
      </w:pPr>
      <w:r>
        <w:rPr>
          <w:rFonts w:ascii="Times New Roman" w:hAnsi="Times New Roman" w:cs="Times New Roman"/>
          <w:sz w:val="24"/>
          <w:szCs w:val="24"/>
        </w:rPr>
        <w:t xml:space="preserve">Human Resources Management and Organization Behavior </w:t>
      </w:r>
    </w:p>
    <w:p w:rsidR="008E2176" w:rsidRDefault="008E2176">
      <w:pPr>
        <w:rPr>
          <w:rFonts w:ascii="Times New Roman" w:hAnsi="Times New Roman" w:cs="Times New Roman"/>
          <w:sz w:val="24"/>
          <w:szCs w:val="24"/>
        </w:rPr>
      </w:pPr>
      <w:r>
        <w:rPr>
          <w:rFonts w:ascii="Times New Roman" w:hAnsi="Times New Roman" w:cs="Times New Roman"/>
          <w:sz w:val="24"/>
          <w:szCs w:val="24"/>
        </w:rPr>
        <w:t xml:space="preserve">Governance and Sustainability </w:t>
      </w:r>
    </w:p>
    <w:p w:rsidR="008E2176" w:rsidRDefault="008E2176">
      <w:pPr>
        <w:rPr>
          <w:rFonts w:ascii="Times New Roman" w:hAnsi="Times New Roman" w:cs="Times New Roman"/>
          <w:sz w:val="24"/>
          <w:szCs w:val="24"/>
        </w:rPr>
      </w:pPr>
      <w:r>
        <w:rPr>
          <w:rFonts w:ascii="Times New Roman" w:hAnsi="Times New Roman" w:cs="Times New Roman"/>
          <w:sz w:val="24"/>
          <w:szCs w:val="24"/>
        </w:rPr>
        <w:t>Risk Management</w:t>
      </w:r>
    </w:p>
    <w:p w:rsidR="008E2176" w:rsidRDefault="008E2176">
      <w:pPr>
        <w:rPr>
          <w:rFonts w:ascii="Times New Roman" w:hAnsi="Times New Roman" w:cs="Times New Roman"/>
          <w:sz w:val="24"/>
          <w:szCs w:val="24"/>
        </w:rPr>
      </w:pPr>
      <w:r>
        <w:rPr>
          <w:rFonts w:ascii="Times New Roman" w:hAnsi="Times New Roman" w:cs="Times New Roman"/>
          <w:sz w:val="24"/>
          <w:szCs w:val="24"/>
        </w:rPr>
        <w:t>Technological Challenges and Information System</w:t>
      </w:r>
    </w:p>
    <w:p w:rsidR="008E2176" w:rsidRDefault="008E2176">
      <w:pPr>
        <w:rPr>
          <w:rFonts w:ascii="Times New Roman" w:hAnsi="Times New Roman" w:cs="Times New Roman"/>
          <w:sz w:val="24"/>
          <w:szCs w:val="24"/>
        </w:rPr>
      </w:pPr>
      <w:r>
        <w:rPr>
          <w:rFonts w:ascii="Times New Roman" w:hAnsi="Times New Roman" w:cs="Times New Roman"/>
          <w:sz w:val="24"/>
          <w:szCs w:val="24"/>
        </w:rPr>
        <w:t xml:space="preserve">Cost Management </w:t>
      </w:r>
    </w:p>
    <w:p w:rsidR="008E2176" w:rsidRDefault="008E2176">
      <w:pPr>
        <w:rPr>
          <w:rFonts w:ascii="Times New Roman" w:hAnsi="Times New Roman" w:cs="Times New Roman"/>
          <w:sz w:val="24"/>
          <w:szCs w:val="24"/>
        </w:rPr>
      </w:pPr>
      <w:r>
        <w:rPr>
          <w:rFonts w:ascii="Times New Roman" w:hAnsi="Times New Roman" w:cs="Times New Roman"/>
          <w:sz w:val="24"/>
          <w:szCs w:val="24"/>
        </w:rPr>
        <w:t xml:space="preserve">Strategic Management </w:t>
      </w:r>
    </w:p>
    <w:p w:rsidR="008E2176" w:rsidRDefault="008E2176">
      <w:pPr>
        <w:rPr>
          <w:rFonts w:ascii="Times New Roman" w:hAnsi="Times New Roman" w:cs="Times New Roman"/>
          <w:sz w:val="24"/>
          <w:szCs w:val="24"/>
        </w:rPr>
      </w:pPr>
      <w:r>
        <w:rPr>
          <w:rFonts w:ascii="Times New Roman" w:hAnsi="Times New Roman" w:cs="Times New Roman"/>
          <w:sz w:val="24"/>
          <w:szCs w:val="24"/>
        </w:rPr>
        <w:t xml:space="preserve">Innovation and New Product Development </w:t>
      </w:r>
    </w:p>
    <w:p w:rsidR="008E2176" w:rsidRDefault="008E2176">
      <w:pPr>
        <w:rPr>
          <w:rFonts w:ascii="Times New Roman" w:hAnsi="Times New Roman" w:cs="Times New Roman"/>
          <w:sz w:val="24"/>
          <w:szCs w:val="24"/>
        </w:rPr>
      </w:pPr>
      <w:r>
        <w:rPr>
          <w:rFonts w:ascii="Times New Roman" w:hAnsi="Times New Roman" w:cs="Times New Roman"/>
          <w:sz w:val="24"/>
          <w:szCs w:val="24"/>
        </w:rPr>
        <w:t>Other Related Topics</w:t>
      </w:r>
    </w:p>
    <w:p w:rsidR="008E2176" w:rsidRDefault="008E2176">
      <w:pPr>
        <w:rPr>
          <w:rFonts w:ascii="Times New Roman" w:hAnsi="Times New Roman" w:cs="Times New Roman"/>
          <w:sz w:val="24"/>
          <w:szCs w:val="24"/>
        </w:rPr>
      </w:pPr>
      <w:r>
        <w:rPr>
          <w:rFonts w:ascii="Times New Roman" w:hAnsi="Times New Roman" w:cs="Times New Roman"/>
          <w:sz w:val="24"/>
          <w:szCs w:val="24"/>
        </w:rPr>
        <w:t>SUBMISSION GUIDELINES</w:t>
      </w:r>
    </w:p>
    <w:p w:rsidR="008E2176" w:rsidRDefault="008E2176" w:rsidP="008E21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Empirical or conceptual </w:t>
      </w:r>
      <w:proofErr w:type="gramStart"/>
      <w:r>
        <w:rPr>
          <w:rFonts w:ascii="Times New Roman" w:hAnsi="Times New Roman" w:cs="Times New Roman"/>
          <w:sz w:val="24"/>
          <w:szCs w:val="24"/>
        </w:rPr>
        <w:t>papers,</w:t>
      </w:r>
      <w:proofErr w:type="gramEnd"/>
      <w:r>
        <w:rPr>
          <w:rFonts w:ascii="Times New Roman" w:hAnsi="Times New Roman" w:cs="Times New Roman"/>
          <w:sz w:val="24"/>
          <w:szCs w:val="24"/>
        </w:rPr>
        <w:t xml:space="preserve"> and working paper.</w:t>
      </w:r>
    </w:p>
    <w:p w:rsidR="008E2176" w:rsidRDefault="008E2176" w:rsidP="008E21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Paper must be written in English.</w:t>
      </w:r>
    </w:p>
    <w:p w:rsidR="008E2176" w:rsidRDefault="008E2176" w:rsidP="008E21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Empirical paper should follow this format: </w:t>
      </w:r>
      <w:r w:rsidR="005E0B50">
        <w:rPr>
          <w:rFonts w:ascii="Times New Roman" w:hAnsi="Times New Roman" w:cs="Times New Roman"/>
          <w:sz w:val="24"/>
          <w:szCs w:val="24"/>
        </w:rPr>
        <w:t xml:space="preserve">(1) title, (2) author, (3) abstract, </w:t>
      </w:r>
      <w:proofErr w:type="gramStart"/>
      <w:r w:rsidR="005E0B50">
        <w:rPr>
          <w:rFonts w:ascii="Times New Roman" w:hAnsi="Times New Roman" w:cs="Times New Roman"/>
          <w:sz w:val="24"/>
          <w:szCs w:val="24"/>
        </w:rPr>
        <w:t>(4),</w:t>
      </w:r>
      <w:proofErr w:type="gramEnd"/>
      <w:r w:rsidR="005E0B50">
        <w:rPr>
          <w:rFonts w:ascii="Times New Roman" w:hAnsi="Times New Roman" w:cs="Times New Roman"/>
          <w:sz w:val="24"/>
          <w:szCs w:val="24"/>
        </w:rPr>
        <w:t xml:space="preserve"> research background, (5) literature review, (6), research methods, (7) result &amp; discussion, (8) conclusion, (9) references. </w:t>
      </w:r>
    </w:p>
    <w:p w:rsidR="005E0B50" w:rsidRDefault="005E0B50" w:rsidP="008E21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Keywords are separated by comma and contain max 5 keywords. </w:t>
      </w:r>
    </w:p>
    <w:p w:rsidR="005E0B50" w:rsidRDefault="005E0B50" w:rsidP="008E21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Conceptual review papers should follow this format: (1) title, (2) author, (3)abstract, (4) research background, (5), literature review, (6) discussion, (7) conclusion, (8) references</w:t>
      </w:r>
    </w:p>
    <w:p w:rsidR="005E0B50" w:rsidRDefault="005E0B50" w:rsidP="008E21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Only original manuscripts not previously published or presented at another conference/forum should be submitted. </w:t>
      </w:r>
    </w:p>
    <w:p w:rsidR="005E0B50" w:rsidRDefault="005E0B50" w:rsidP="008E21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Abstract should contain less than 500 words (please use word count function to calculate your words). Abstract is containing main issue(s) of research, research objective(s), research question(s), data method of analysis (simple explanation) if any, and result(s). </w:t>
      </w:r>
    </w:p>
    <w:p w:rsidR="005E0B50" w:rsidRDefault="005E0B50" w:rsidP="008E21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Final paper submissions should not exceed 7000 words. </w:t>
      </w:r>
    </w:p>
    <w:p w:rsidR="005E0B50" w:rsidRDefault="005E0B50" w:rsidP="008E21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Once the paper is accepted, at least one of authors must register for and present the paper at the symposium. All authors must attach their latest/updated curriculum vitae. </w:t>
      </w:r>
    </w:p>
    <w:p w:rsidR="005E0B50" w:rsidRDefault="005E0B50" w:rsidP="005E0B5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Publication Plan: </w:t>
      </w:r>
    </w:p>
    <w:p w:rsidR="005E0B50" w:rsidRDefault="005E0B50" w:rsidP="005E0B50">
      <w:pPr>
        <w:pStyle w:val="ListParagraph"/>
        <w:rPr>
          <w:rFonts w:ascii="Times New Roman" w:hAnsi="Times New Roman" w:cs="Times New Roman"/>
          <w:sz w:val="24"/>
          <w:szCs w:val="24"/>
        </w:rPr>
      </w:pPr>
      <w:r>
        <w:rPr>
          <w:rFonts w:ascii="Times New Roman" w:hAnsi="Times New Roman" w:cs="Times New Roman"/>
          <w:sz w:val="24"/>
          <w:szCs w:val="24"/>
        </w:rPr>
        <w:t xml:space="preserve">Final copy of accepted papers will be professionally published in MABIS Journal (ISBN and National Accredited) with more detailed review process (with author permission.) </w:t>
      </w:r>
      <w:r>
        <w:rPr>
          <w:rFonts w:ascii="Times New Roman" w:hAnsi="Times New Roman" w:cs="Times New Roman"/>
          <w:sz w:val="24"/>
          <w:szCs w:val="24"/>
        </w:rPr>
        <w:lastRenderedPageBreak/>
        <w:t xml:space="preserve">The acceptance to MABIS will be based on MABIS review process that different with INSYMA review process. </w:t>
      </w:r>
    </w:p>
    <w:p w:rsidR="005E0B50" w:rsidRDefault="005E0B50" w:rsidP="005E0B5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All authors will receive abstract, electronic form (CD-ROM), seminar kit, and certificate. </w:t>
      </w:r>
    </w:p>
    <w:p w:rsidR="005E0B50" w:rsidRDefault="005E0B50" w:rsidP="005E0B5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Submission of paper and abstract should be in softcopy (MS Word document)</w:t>
      </w:r>
    </w:p>
    <w:p w:rsidR="005E0B50" w:rsidRDefault="005E0B50" w:rsidP="005E0B5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Presentation in English or in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
    <w:p w:rsidR="005F26DB" w:rsidRPr="005F26DB" w:rsidRDefault="005F26DB" w:rsidP="005E0B50">
      <w:pPr>
        <w:rPr>
          <w:rFonts w:ascii="Times New Roman" w:hAnsi="Times New Roman" w:cs="Times New Roman"/>
          <w:b/>
          <w:sz w:val="24"/>
          <w:szCs w:val="24"/>
        </w:rPr>
      </w:pPr>
      <w:r w:rsidRPr="005F26DB">
        <w:rPr>
          <w:rFonts w:ascii="Times New Roman" w:hAnsi="Times New Roman" w:cs="Times New Roman"/>
          <w:b/>
          <w:sz w:val="24"/>
          <w:szCs w:val="24"/>
        </w:rPr>
        <w:t xml:space="preserve">Further </w:t>
      </w:r>
      <w:proofErr w:type="gramStart"/>
      <w:r w:rsidRPr="005F26DB">
        <w:rPr>
          <w:rFonts w:ascii="Times New Roman" w:hAnsi="Times New Roman" w:cs="Times New Roman"/>
          <w:b/>
          <w:sz w:val="24"/>
          <w:szCs w:val="24"/>
        </w:rPr>
        <w:t>Information :</w:t>
      </w:r>
      <w:proofErr w:type="gramEnd"/>
      <w:r w:rsidRPr="005F26DB">
        <w:rPr>
          <w:rFonts w:ascii="Times New Roman" w:hAnsi="Times New Roman" w:cs="Times New Roman"/>
          <w:b/>
          <w:sz w:val="24"/>
          <w:szCs w:val="24"/>
        </w:rPr>
        <w:t xml:space="preserve"> </w:t>
      </w:r>
    </w:p>
    <w:p w:rsidR="005F26DB" w:rsidRDefault="005F26DB" w:rsidP="005E0B50">
      <w:pPr>
        <w:rPr>
          <w:rFonts w:ascii="Times New Roman" w:hAnsi="Times New Roman" w:cs="Times New Roman"/>
          <w:sz w:val="24"/>
          <w:szCs w:val="24"/>
        </w:rPr>
      </w:pPr>
      <w:r>
        <w:rPr>
          <w:rFonts w:ascii="Times New Roman" w:hAnsi="Times New Roman" w:cs="Times New Roman"/>
          <w:sz w:val="24"/>
          <w:szCs w:val="24"/>
        </w:rPr>
        <w:t xml:space="preserve">Department of Management, Faculty of Business and Economics,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Surabaya</w:t>
      </w:r>
    </w:p>
    <w:p w:rsidR="005F26DB" w:rsidRDefault="005F26DB" w:rsidP="005E0B50">
      <w:pPr>
        <w:rPr>
          <w:rFonts w:ascii="Times New Roman" w:hAnsi="Times New Roman" w:cs="Times New Roman"/>
          <w:sz w:val="24"/>
          <w:szCs w:val="24"/>
        </w:rPr>
      </w:pPr>
      <w:r>
        <w:rPr>
          <w:rFonts w:ascii="Times New Roman" w:hAnsi="Times New Roman" w:cs="Times New Roman"/>
          <w:sz w:val="24"/>
          <w:szCs w:val="24"/>
        </w:rPr>
        <w:t xml:space="preserve">Jl. Raya </w:t>
      </w:r>
      <w:proofErr w:type="spellStart"/>
      <w:r>
        <w:rPr>
          <w:rFonts w:ascii="Times New Roman" w:hAnsi="Times New Roman" w:cs="Times New Roman"/>
          <w:sz w:val="24"/>
          <w:szCs w:val="24"/>
        </w:rPr>
        <w:t>Kalirungkut</w:t>
      </w:r>
      <w:proofErr w:type="spellEnd"/>
      <w:r>
        <w:rPr>
          <w:rFonts w:ascii="Times New Roman" w:hAnsi="Times New Roman" w:cs="Times New Roman"/>
          <w:sz w:val="24"/>
          <w:szCs w:val="24"/>
        </w:rPr>
        <w:t>, Surabaya 60293</w:t>
      </w:r>
    </w:p>
    <w:p w:rsidR="005E0B50" w:rsidRDefault="005E0B50" w:rsidP="005E0B50">
      <w:pPr>
        <w:rPr>
          <w:rFonts w:ascii="Times New Roman" w:hAnsi="Times New Roman" w:cs="Times New Roman"/>
          <w:b/>
          <w:sz w:val="24"/>
          <w:szCs w:val="24"/>
        </w:rPr>
      </w:pPr>
      <w:r w:rsidRPr="005F26DB">
        <w:rPr>
          <w:rFonts w:ascii="Times New Roman" w:hAnsi="Times New Roman" w:cs="Times New Roman"/>
          <w:b/>
          <w:sz w:val="24"/>
          <w:szCs w:val="24"/>
        </w:rPr>
        <w:t xml:space="preserve"> </w:t>
      </w:r>
      <w:proofErr w:type="gramStart"/>
      <w:r w:rsidR="005F26DB" w:rsidRPr="005F26DB">
        <w:rPr>
          <w:rFonts w:ascii="Times New Roman" w:hAnsi="Times New Roman" w:cs="Times New Roman"/>
          <w:b/>
          <w:sz w:val="24"/>
          <w:szCs w:val="24"/>
        </w:rPr>
        <w:t>Correspondence :</w:t>
      </w:r>
      <w:proofErr w:type="gramEnd"/>
      <w:r w:rsidR="005F26DB" w:rsidRPr="005F26DB">
        <w:rPr>
          <w:rFonts w:ascii="Times New Roman" w:hAnsi="Times New Roman" w:cs="Times New Roman"/>
          <w:b/>
          <w:sz w:val="24"/>
          <w:szCs w:val="24"/>
        </w:rPr>
        <w:t xml:space="preserve"> </w:t>
      </w:r>
    </w:p>
    <w:p w:rsidR="005F26DB" w:rsidRDefault="005F26DB" w:rsidP="005E0B50">
      <w:pPr>
        <w:rPr>
          <w:rFonts w:ascii="Times New Roman" w:hAnsi="Times New Roman" w:cs="Times New Roman"/>
          <w:sz w:val="24"/>
          <w:szCs w:val="24"/>
        </w:rPr>
      </w:pPr>
      <w:hyperlink r:id="rId5" w:history="1">
        <w:r w:rsidRPr="0075116D">
          <w:rPr>
            <w:rStyle w:val="Hyperlink"/>
            <w:rFonts w:ascii="Times New Roman" w:hAnsi="Times New Roman" w:cs="Times New Roman"/>
            <w:sz w:val="24"/>
            <w:szCs w:val="24"/>
          </w:rPr>
          <w:t>ubayainsyma@gmail.com</w:t>
        </w:r>
      </w:hyperlink>
      <w:r>
        <w:rPr>
          <w:rFonts w:ascii="Times New Roman" w:hAnsi="Times New Roman" w:cs="Times New Roman"/>
          <w:sz w:val="24"/>
          <w:szCs w:val="24"/>
        </w:rPr>
        <w:t xml:space="preserve"> </w:t>
      </w:r>
    </w:p>
    <w:p w:rsidR="005F26DB" w:rsidRDefault="005F26DB" w:rsidP="005E0B50">
      <w:pPr>
        <w:rPr>
          <w:rFonts w:ascii="Times New Roman" w:hAnsi="Times New Roman" w:cs="Times New Roman"/>
          <w:sz w:val="24"/>
          <w:szCs w:val="24"/>
        </w:rPr>
      </w:pPr>
      <w:hyperlink r:id="rId6" w:history="1">
        <w:r w:rsidRPr="0075116D">
          <w:rPr>
            <w:rStyle w:val="Hyperlink"/>
            <w:rFonts w:ascii="Times New Roman" w:hAnsi="Times New Roman" w:cs="Times New Roman"/>
            <w:sz w:val="24"/>
            <w:szCs w:val="24"/>
          </w:rPr>
          <w:t>managementsymposium@ubaya.ac.id</w:t>
        </w:r>
      </w:hyperlink>
    </w:p>
    <w:p w:rsidR="005F26DB" w:rsidRPr="005F26DB" w:rsidRDefault="005F26DB" w:rsidP="005E0B50">
      <w:pPr>
        <w:rPr>
          <w:rFonts w:ascii="Times New Roman" w:hAnsi="Times New Roman" w:cs="Times New Roman"/>
          <w:b/>
          <w:sz w:val="24"/>
          <w:szCs w:val="24"/>
        </w:rPr>
      </w:pPr>
      <w:r w:rsidRPr="005F26DB">
        <w:rPr>
          <w:rFonts w:ascii="Times New Roman" w:hAnsi="Times New Roman" w:cs="Times New Roman"/>
          <w:b/>
          <w:sz w:val="24"/>
          <w:szCs w:val="24"/>
        </w:rPr>
        <w:t xml:space="preserve">Downloadable Newsletter and Registration Form: </w:t>
      </w:r>
    </w:p>
    <w:p w:rsidR="005F26DB" w:rsidRDefault="005F26DB" w:rsidP="005E0B50">
      <w:pPr>
        <w:rPr>
          <w:rFonts w:ascii="Times New Roman" w:hAnsi="Times New Roman" w:cs="Times New Roman"/>
          <w:sz w:val="24"/>
          <w:szCs w:val="24"/>
        </w:rPr>
      </w:pPr>
      <w:hyperlink r:id="rId7" w:history="1">
        <w:r w:rsidRPr="0075116D">
          <w:rPr>
            <w:rStyle w:val="Hyperlink"/>
            <w:rFonts w:ascii="Times New Roman" w:hAnsi="Times New Roman" w:cs="Times New Roman"/>
            <w:sz w:val="24"/>
            <w:szCs w:val="24"/>
          </w:rPr>
          <w:t>http://fbe.ubaya.ac.id</w:t>
        </w:r>
      </w:hyperlink>
    </w:p>
    <w:p w:rsidR="005F26DB" w:rsidRPr="005F26DB" w:rsidRDefault="005F26DB" w:rsidP="005E0B50">
      <w:pPr>
        <w:rPr>
          <w:rFonts w:ascii="Times New Roman" w:hAnsi="Times New Roman" w:cs="Times New Roman"/>
          <w:sz w:val="24"/>
          <w:szCs w:val="24"/>
        </w:rPr>
      </w:pPr>
    </w:p>
    <w:p w:rsidR="00551C34" w:rsidRPr="00551C34" w:rsidRDefault="00551C34">
      <w:pPr>
        <w:rPr>
          <w:rFonts w:ascii="Times New Roman" w:hAnsi="Times New Roman" w:cs="Times New Roman"/>
          <w:sz w:val="24"/>
          <w:szCs w:val="24"/>
        </w:rPr>
      </w:pPr>
    </w:p>
    <w:sectPr w:rsidR="00551C34" w:rsidRPr="00551C34" w:rsidSect="0001570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C0565F"/>
    <w:multiLevelType w:val="hybridMultilevel"/>
    <w:tmpl w:val="A6A22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1C34"/>
    <w:rsid w:val="0001570B"/>
    <w:rsid w:val="005458E2"/>
    <w:rsid w:val="00551C34"/>
    <w:rsid w:val="005E0B50"/>
    <w:rsid w:val="005F26DB"/>
    <w:rsid w:val="008E21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7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176"/>
    <w:pPr>
      <w:ind w:left="720"/>
      <w:contextualSpacing/>
    </w:pPr>
  </w:style>
  <w:style w:type="character" w:styleId="Hyperlink">
    <w:name w:val="Hyperlink"/>
    <w:basedOn w:val="DefaultParagraphFont"/>
    <w:uiPriority w:val="99"/>
    <w:unhideWhenUsed/>
    <w:rsid w:val="005F26D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be.ubay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agementsymposium@ubaya.ac.id" TargetMode="External"/><Relationship Id="rId5" Type="http://schemas.openxmlformats.org/officeDocument/2006/relationships/hyperlink" Target="mailto:ubayainsym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2012-12-19T06:57:00Z</dcterms:created>
  <dcterms:modified xsi:type="dcterms:W3CDTF">2012-12-19T07:38:00Z</dcterms:modified>
</cp:coreProperties>
</file>